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47" w:rsidRPr="00F23A41" w:rsidRDefault="00461247" w:rsidP="00461247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KLASA: 400-04/24-01/1</w:t>
      </w:r>
    </w:p>
    <w:p w:rsidR="00461247" w:rsidRPr="00F23A41" w:rsidRDefault="00461247" w:rsidP="00461247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URBROJ: 2196-4-5-01-24-6</w:t>
      </w:r>
    </w:p>
    <w:p w:rsidR="000A737A" w:rsidRDefault="000A737A" w:rsidP="000A737A">
      <w:pPr>
        <w:spacing w:line="240" w:lineRule="auto"/>
        <w:jc w:val="left"/>
        <w:rPr>
          <w:rFonts w:cs="Times New Roman"/>
          <w:szCs w:val="24"/>
        </w:rPr>
      </w:pPr>
    </w:p>
    <w:p w:rsidR="000A737A" w:rsidRDefault="009F2F53" w:rsidP="000A737A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U Vinkovcima, 25</w:t>
      </w:r>
      <w:r w:rsidR="009E5C13">
        <w:rPr>
          <w:rFonts w:cs="Times New Roman"/>
          <w:szCs w:val="24"/>
        </w:rPr>
        <w:t xml:space="preserve">. </w:t>
      </w:r>
      <w:r w:rsidR="00BA4B09">
        <w:rPr>
          <w:rFonts w:cs="Times New Roman"/>
          <w:szCs w:val="24"/>
        </w:rPr>
        <w:t>ožujka 2024</w:t>
      </w:r>
      <w:r w:rsidR="000A737A">
        <w:rPr>
          <w:rFonts w:cs="Times New Roman"/>
          <w:szCs w:val="24"/>
        </w:rPr>
        <w:t>. godine</w:t>
      </w:r>
    </w:p>
    <w:p w:rsidR="00B50CE2" w:rsidRPr="00187925" w:rsidRDefault="00B50CE2" w:rsidP="00187925">
      <w:pPr>
        <w:spacing w:line="240" w:lineRule="auto"/>
        <w:jc w:val="left"/>
        <w:rPr>
          <w:rFonts w:cs="Times New Roman"/>
          <w:szCs w:val="24"/>
        </w:rPr>
      </w:pPr>
    </w:p>
    <w:p w:rsidR="0005241A" w:rsidRPr="0005241A" w:rsidRDefault="00187925" w:rsidP="0005241A">
      <w:pPr>
        <w:jc w:val="center"/>
        <w:rPr>
          <w:b/>
          <w:sz w:val="28"/>
        </w:rPr>
      </w:pPr>
      <w:r w:rsidRPr="00187925">
        <w:rPr>
          <w:rFonts w:cs="Times New Roman"/>
        </w:rPr>
        <w:t xml:space="preserve">          </w:t>
      </w:r>
      <w:r w:rsidR="0002141E">
        <w:rPr>
          <w:b/>
          <w:sz w:val="28"/>
        </w:rPr>
        <w:t xml:space="preserve">Izvješće o </w:t>
      </w:r>
      <w:r w:rsidR="0005241A">
        <w:rPr>
          <w:b/>
          <w:sz w:val="28"/>
        </w:rPr>
        <w:t>godišnjem i</w:t>
      </w:r>
      <w:r w:rsidR="00205F01">
        <w:rPr>
          <w:b/>
          <w:sz w:val="28"/>
        </w:rPr>
        <w:t>z</w:t>
      </w:r>
      <w:r w:rsidR="000A737A">
        <w:rPr>
          <w:b/>
          <w:sz w:val="28"/>
        </w:rPr>
        <w:t>vršenj</w:t>
      </w:r>
      <w:r w:rsidR="00EA378F">
        <w:rPr>
          <w:b/>
          <w:sz w:val="28"/>
        </w:rPr>
        <w:t xml:space="preserve">u Financijskog plana </w:t>
      </w:r>
      <w:r w:rsidR="00BA4B09">
        <w:rPr>
          <w:b/>
          <w:sz w:val="28"/>
        </w:rPr>
        <w:t>za</w:t>
      </w:r>
      <w:r w:rsidR="00EA378F">
        <w:rPr>
          <w:b/>
          <w:sz w:val="28"/>
        </w:rPr>
        <w:t xml:space="preserve"> 2023</w:t>
      </w:r>
      <w:r w:rsidR="0005241A">
        <w:rPr>
          <w:b/>
          <w:sz w:val="28"/>
        </w:rPr>
        <w:t>.</w:t>
      </w:r>
      <w:r w:rsidR="00BA4B09">
        <w:rPr>
          <w:b/>
          <w:sz w:val="28"/>
        </w:rPr>
        <w:t xml:space="preserve"> godinu</w:t>
      </w:r>
    </w:p>
    <w:p w:rsidR="001265B6" w:rsidRDefault="00187925" w:rsidP="0005241A">
      <w:pPr>
        <w:rPr>
          <w:rFonts w:cs="Times New Roman"/>
        </w:rPr>
      </w:pPr>
      <w:r w:rsidRPr="00187925">
        <w:rPr>
          <w:rFonts w:cs="Times New Roman"/>
        </w:rPr>
        <w:t>Osnovna škola Ivana Gorana Kovačića Vinkovci, jedna je od sedam osnovnih škola u Vinkovcima. Škola obavlja djelatnost osnovnog obrazovanja kao javna ustanova. Zadaće i ciljevi osnovnog školstva ostvaruju se prema utvrđenim nastavnim planovima i programima, koji su sastavni dio Godišnjeg plana i programa rada Škole i školskog Kurikuluma.</w:t>
      </w:r>
      <w:r w:rsidR="001265B6">
        <w:rPr>
          <w:rFonts w:cs="Times New Roman"/>
        </w:rPr>
        <w:t xml:space="preserve"> </w:t>
      </w:r>
      <w:r w:rsidRPr="00187925">
        <w:rPr>
          <w:rFonts w:cs="Times New Roman"/>
        </w:rPr>
        <w:t>Škola materijalne, tekuće i investicijske rashode financira iz proračuna jedinice lokalne i područne samouprave Grada Vinkovaca, te iz vlastitih prihoda, odnosno pružanjem usluge najma dvorane i školskog prostora.</w:t>
      </w:r>
      <w:r w:rsidR="006D6F17">
        <w:rPr>
          <w:rFonts w:cs="Times New Roman"/>
        </w:rPr>
        <w:t xml:space="preserve"> </w:t>
      </w:r>
    </w:p>
    <w:p w:rsidR="003D69B4" w:rsidRDefault="0005241A" w:rsidP="0005241A">
      <w:r>
        <w:t xml:space="preserve">Ukupni prihodi </w:t>
      </w:r>
      <w:r w:rsidR="00BA4B09">
        <w:t xml:space="preserve">i rashodi </w:t>
      </w:r>
      <w:r>
        <w:t>iz proračuna Grada Vinkovaca za financiranje materijalnih i općih poslova te za tekuće i investicijsko održavanje iznose</w:t>
      </w:r>
      <w:r w:rsidR="00EA378F">
        <w:t xml:space="preserve"> </w:t>
      </w:r>
      <w:r w:rsidR="00BA4B09">
        <w:t xml:space="preserve">108.706,00 eura. </w:t>
      </w:r>
      <w:r w:rsidR="004D3D1D">
        <w:t xml:space="preserve">Sva primljena sredstva od Grada Vinkovaca su utrošena prema financijskom planu. </w:t>
      </w:r>
      <w:r w:rsidR="00EA378F">
        <w:t>Dodatna ulaganja na građevinskim objektima</w:t>
      </w:r>
      <w:r w:rsidR="00BA4B09">
        <w:t xml:space="preserve"> iz decentraliziranih sredstava</w:t>
      </w:r>
      <w:r w:rsidR="00EA378F">
        <w:t xml:space="preserve"> ukupno iznose </w:t>
      </w:r>
      <w:r w:rsidR="006D6F17">
        <w:t>59.991,63</w:t>
      </w:r>
      <w:r w:rsidR="00EA378F">
        <w:t xml:space="preserve"> eura, a odnose se na adaptaciju</w:t>
      </w:r>
      <w:r w:rsidR="006D6F17">
        <w:t xml:space="preserve"> i opremanje</w:t>
      </w:r>
      <w:r w:rsidR="00EA378F">
        <w:t xml:space="preserve"> blagovaonice te </w:t>
      </w:r>
      <w:r w:rsidR="006D6F17">
        <w:t>za sanaciju krovišta sportske dvorane</w:t>
      </w:r>
      <w:r w:rsidR="00EA378F">
        <w:t>.</w:t>
      </w:r>
      <w:r w:rsidR="003D69B4">
        <w:t xml:space="preserve"> </w:t>
      </w:r>
      <w:r w:rsidR="000058A1">
        <w:t xml:space="preserve">Opći prihodi i primici ukupno </w:t>
      </w:r>
      <w:r w:rsidR="00A62221">
        <w:t xml:space="preserve">iznose 173.019,50 eura. </w:t>
      </w:r>
      <w:r w:rsidR="003D69B4">
        <w:t>Vlastiti prihodi iznose 11.296,29</w:t>
      </w:r>
      <w:r w:rsidR="001265B6">
        <w:t xml:space="preserve"> eura, </w:t>
      </w:r>
      <w:r w:rsidR="000058A1" w:rsidRPr="000058A1">
        <w:t xml:space="preserve"> </w:t>
      </w:r>
      <w:r w:rsidR="000058A1">
        <w:t>dok su rashodi 13.973,53 jer se trošio višak prihoda iz prethodnih godina.</w:t>
      </w:r>
      <w:r w:rsidR="004D3D1D">
        <w:t xml:space="preserve"> Pomoći iz državnog proračuna utrošeni su ukupno u iznosu od 1.305.956,27 eura jer se najveći </w:t>
      </w:r>
      <w:r w:rsidR="00D108A5">
        <w:t>dio odnosi na bruto plaće zaposlenika.</w:t>
      </w:r>
      <w:r w:rsidR="000058A1">
        <w:t xml:space="preserve"> Prihodi za posebne namjene iznose 719,65 eura</w:t>
      </w:r>
      <w:r w:rsidR="00A62221">
        <w:t>.</w:t>
      </w:r>
      <w:r w:rsidR="00E7337E">
        <w:t xml:space="preserve"> Prikupljene donacije ukupno iznose 7.941,41 eura, dok je utrošeno 5.224,30 eura. </w:t>
      </w:r>
    </w:p>
    <w:p w:rsidR="00E7337E" w:rsidRDefault="00E7337E" w:rsidP="0005241A">
      <w:r>
        <w:t xml:space="preserve">Prema programskoj klasifikaciji, Kapitalno ulaganje u osnovno školstvo iznosi 71.993,80 eura, </w:t>
      </w:r>
      <w:r w:rsidR="00D108A5">
        <w:t xml:space="preserve">što je znatno manje od planiranog iz razloga što se adaptacija i opremanje sportske dvorane nastavlja u 2024. godini. </w:t>
      </w:r>
      <w:r>
        <w:t>Stručno, administrativno i tehničko osoblje ukupno iznosi 1.165.742,56 eura, Opći poslovi iznose 225.515,13 eura, dok Tekuće i investicijsko održavanje</w:t>
      </w:r>
      <w:r w:rsidR="00327B65">
        <w:t xml:space="preserve"> iznosi 16.509,54 eura. Pomoćnici</w:t>
      </w:r>
      <w:r>
        <w:t xml:space="preserve"> u nastavi </w:t>
      </w:r>
      <w:r w:rsidR="00327B65">
        <w:t xml:space="preserve">za </w:t>
      </w:r>
      <w:r>
        <w:t>2022/23. ukupno izn</w:t>
      </w:r>
      <w:r w:rsidR="00327B65">
        <w:t>ose 21.594,91 eura, dok Pomoćnici</w:t>
      </w:r>
      <w:r>
        <w:t xml:space="preserve"> u nastavi </w:t>
      </w:r>
      <w:r w:rsidR="00327B65">
        <w:t>za 2023./24. iznose</w:t>
      </w:r>
      <w:r>
        <w:t xml:space="preserve"> 9.399,68 eura. Shema školskog voća 2022/23. iznosi 2.386,21 eura, dok Shema školskog voća 2023./24. iznosi 1.930,68 eura. Vrijeme užine iznosi 5.932,74 eura, dok je Medni dan 224,00 eura. </w:t>
      </w:r>
    </w:p>
    <w:p w:rsidR="00E7337E" w:rsidRDefault="00E7337E" w:rsidP="0005241A">
      <w:r>
        <w:lastRenderedPageBreak/>
        <w:t>Prema funkcijskoj klasifikaciji, osnovno obrazovanje ukupno iznosi 1.515.296,51 eura, dok Socijalna pomoć stanovništvu iznosi 5.932,74 eura</w:t>
      </w:r>
      <w:r w:rsidR="00D108A5">
        <w:t>,</w:t>
      </w:r>
      <w:r>
        <w:t xml:space="preserve"> a odnosi se na projekt Vrijeme užine.</w:t>
      </w:r>
    </w:p>
    <w:p w:rsidR="001265B6" w:rsidRDefault="001265B6" w:rsidP="001265B6">
      <w:pPr>
        <w:rPr>
          <w:rFonts w:cs="Times New Roman"/>
        </w:rPr>
      </w:pPr>
      <w:r>
        <w:rPr>
          <w:rFonts w:cs="Times New Roman"/>
        </w:rPr>
        <w:t>Prema ekonomskoj klasifikaciji, ukupni prihodi iznose 1.553.985,33 eura, rashodi razreda 3 ukupno iznose 1.449.235,45 eura, dok rashodi razreda 4 iznose 71.993,80 eura, te tako ukupno iznose 1.521.229,25 eura.</w:t>
      </w:r>
    </w:p>
    <w:p w:rsidR="001265B6" w:rsidRPr="001265B6" w:rsidRDefault="001265B6" w:rsidP="001265B6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Višak</w:t>
      </w:r>
      <w:r w:rsidRPr="00CE3526">
        <w:rPr>
          <w:rFonts w:cs="Times New Roman"/>
        </w:rPr>
        <w:t xml:space="preserve"> prihoda </w:t>
      </w:r>
      <w:r>
        <w:rPr>
          <w:rFonts w:cs="Times New Roman"/>
        </w:rPr>
        <w:t>poslovanja iznosi</w:t>
      </w:r>
      <w:r w:rsidRPr="00CE3526">
        <w:rPr>
          <w:rFonts w:cs="Times New Roman"/>
        </w:rPr>
        <w:t xml:space="preserve"> 55.279,92 eura. </w:t>
      </w:r>
      <w:r>
        <w:rPr>
          <w:rFonts w:cs="Times New Roman"/>
        </w:rPr>
        <w:t xml:space="preserve">Od ukupnog viška prihoda, najveći dio se odnosi na provedbu </w:t>
      </w:r>
      <w:proofErr w:type="spellStart"/>
      <w:r>
        <w:rPr>
          <w:rFonts w:cs="Times New Roman"/>
        </w:rPr>
        <w:t>Erasmus</w:t>
      </w:r>
      <w:proofErr w:type="spellEnd"/>
      <w:r>
        <w:rPr>
          <w:rFonts w:cs="Times New Roman"/>
        </w:rPr>
        <w:t xml:space="preserve"> projekta i akreditacije u iznosu od 31.460,60 eura koje je škola dobila u 2023. godini, a koji će se utrošiti u idućoj godini. Preneseni vlastiti prihodi koje je škola ostvarila od iznajmljivanja sportske dvorane i prostora škole ukupno iznose 18.183,22 eura, a koji se namjeravaju utrošiti za opremanje škole i za nabavku interaktivnog ekrana te za adaptaciju učionica. Preneseni višak prihoda iz MZO-a iznosi 4.509,71 eura jer je školi odobren preventivni projekt i projekt za darovite učenike, te sredstva za nabavku </w:t>
      </w:r>
      <w:proofErr w:type="spellStart"/>
      <w:r>
        <w:rPr>
          <w:rFonts w:cs="Times New Roman"/>
        </w:rPr>
        <w:t>psihodijagnostičkih</w:t>
      </w:r>
      <w:proofErr w:type="spellEnd"/>
      <w:r>
        <w:rPr>
          <w:rFonts w:cs="Times New Roman"/>
        </w:rPr>
        <w:t xml:space="preserve"> testova koji će se namjenski utrošiti u ovoj godini. Višak prihoda iz proračuna Vukovarsko srijemske županije iznosi 84,08 eura, dok višak prihoda u okviru donacija iznosi 1.469,26 eura koje je škola prikupila na božićnom sajmu, a koji se nisu stigli utrošiti u prethodnoj godini. Manjak prihoda u iznosu od 426,95 eura se odnose na potraživanje od roditelja učenika za popravak tableta.</w:t>
      </w:r>
    </w:p>
    <w:p w:rsidR="0005241A" w:rsidRDefault="0005241A" w:rsidP="0005241A">
      <w:pPr>
        <w:jc w:val="right"/>
        <w:rPr>
          <w:rFonts w:cs="Times New Roman"/>
        </w:rPr>
      </w:pPr>
      <w:r>
        <w:rPr>
          <w:rFonts w:cs="Times New Roman"/>
        </w:rPr>
        <w:t>Ravnatelj:</w:t>
      </w:r>
    </w:p>
    <w:p w:rsidR="0005241A" w:rsidRDefault="0005241A" w:rsidP="0005241A">
      <w:pPr>
        <w:jc w:val="right"/>
        <w:rPr>
          <w:rFonts w:cs="Times New Roman"/>
        </w:rPr>
      </w:pPr>
      <w:r>
        <w:rPr>
          <w:rFonts w:cs="Times New Roman"/>
        </w:rPr>
        <w:t>dr.sc. Mario Lovrić</w:t>
      </w:r>
    </w:p>
    <w:p w:rsidR="00ED4411" w:rsidRPr="00543899" w:rsidRDefault="00ED4411" w:rsidP="00543899">
      <w:pPr>
        <w:rPr>
          <w:b/>
        </w:rPr>
      </w:pPr>
    </w:p>
    <w:sectPr w:rsidR="00ED4411" w:rsidRPr="00543899" w:rsidSect="00A470FE">
      <w:headerReference w:type="default" r:id="rId8"/>
      <w:pgSz w:w="11900" w:h="16840" w:code="9"/>
      <w:pgMar w:top="964" w:right="1134" w:bottom="964" w:left="1134" w:header="720" w:footer="720" w:gutter="0"/>
      <w:paperSrc w:firs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46" w:rsidRDefault="00445446" w:rsidP="00A470FE">
      <w:pPr>
        <w:spacing w:after="0" w:line="240" w:lineRule="auto"/>
      </w:pPr>
      <w:r>
        <w:separator/>
      </w:r>
    </w:p>
  </w:endnote>
  <w:endnote w:type="continuationSeparator" w:id="0">
    <w:p w:rsidR="00445446" w:rsidRDefault="00445446" w:rsidP="00A4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46" w:rsidRDefault="00445446" w:rsidP="00A470FE">
      <w:pPr>
        <w:spacing w:after="0" w:line="240" w:lineRule="auto"/>
      </w:pPr>
      <w:r>
        <w:separator/>
      </w:r>
    </w:p>
  </w:footnote>
  <w:footnote w:type="continuationSeparator" w:id="0">
    <w:p w:rsidR="00445446" w:rsidRDefault="00445446" w:rsidP="00A4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FE" w:rsidRDefault="00ED4411" w:rsidP="00A470FE">
    <w:pPr>
      <w:pStyle w:val="Zaglavlje"/>
      <w:jc w:val="right"/>
    </w:pPr>
    <w:r>
      <w:rPr>
        <w:rFonts w:cs="Times New Roman"/>
        <w:noProof/>
        <w:color w:val="339966"/>
        <w:szCs w:val="16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4528185</wp:posOffset>
          </wp:positionH>
          <wp:positionV relativeFrom="paragraph">
            <wp:posOffset>-457200</wp:posOffset>
          </wp:positionV>
          <wp:extent cx="1800225" cy="18002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70FE" w:rsidRPr="00DB1114" w:rsidRDefault="00A470FE" w:rsidP="00993F1C">
    <w:pPr>
      <w:pStyle w:val="Zaglavlje"/>
      <w:spacing w:line="276" w:lineRule="auto"/>
      <w:rPr>
        <w:rStyle w:val="Jakoisticanje"/>
        <w:color w:val="000000" w:themeColor="text1"/>
      </w:rPr>
    </w:pPr>
    <w:r w:rsidRPr="00DB1114">
      <w:rPr>
        <w:rStyle w:val="Jakoisticanje"/>
        <w:rFonts w:ascii="Vivaldi" w:hAnsi="Vivaldi"/>
        <w:b/>
        <w:i w:val="0"/>
        <w:color w:val="000000" w:themeColor="text1"/>
        <w:sz w:val="44"/>
      </w:rPr>
      <w:t>Osnovna škola Ivana Gorana Kova</w:t>
    </w:r>
    <w:r w:rsidRPr="00DB1114">
      <w:rPr>
        <w:rStyle w:val="Jakoisticanje"/>
        <w:rFonts w:ascii="Cambria" w:hAnsi="Cambria" w:cs="Cambria"/>
        <w:i w:val="0"/>
        <w:color w:val="000000" w:themeColor="text1"/>
        <w:sz w:val="44"/>
      </w:rPr>
      <w:t>č</w:t>
    </w:r>
    <w:r w:rsidRPr="00DB1114">
      <w:rPr>
        <w:rStyle w:val="Jakoisticanje"/>
        <w:rFonts w:ascii="Vivaldi" w:hAnsi="Vivaldi"/>
        <w:b/>
        <w:i w:val="0"/>
        <w:color w:val="000000" w:themeColor="text1"/>
        <w:sz w:val="44"/>
      </w:rPr>
      <w:t>i</w:t>
    </w:r>
    <w:r w:rsidRPr="00DB1114">
      <w:rPr>
        <w:rStyle w:val="Jakoisticanje"/>
        <w:rFonts w:ascii="Cambria" w:hAnsi="Cambria" w:cs="Cambria"/>
        <w:i w:val="0"/>
        <w:color w:val="000000" w:themeColor="text1"/>
        <w:sz w:val="44"/>
      </w:rPr>
      <w:t>ć</w:t>
    </w:r>
    <w:r w:rsidRPr="00DB1114">
      <w:rPr>
        <w:rStyle w:val="Jakoisticanje"/>
        <w:rFonts w:ascii="Vivaldi" w:hAnsi="Vivaldi"/>
        <w:b/>
        <w:i w:val="0"/>
        <w:color w:val="000000" w:themeColor="text1"/>
        <w:sz w:val="44"/>
      </w:rPr>
      <w:t xml:space="preserve">a </w:t>
    </w:r>
  </w:p>
  <w:p w:rsidR="00A470FE" w:rsidRPr="00DB1114" w:rsidRDefault="00A470FE" w:rsidP="00993F1C">
    <w:pPr>
      <w:spacing w:after="0" w:line="276" w:lineRule="auto"/>
      <w:jc w:val="left"/>
      <w:rPr>
        <w:rStyle w:val="Jakoisticanje"/>
        <w:i w:val="0"/>
        <w:color w:val="000000" w:themeColor="text1"/>
      </w:rPr>
    </w:pPr>
    <w:r w:rsidRPr="00DB1114">
      <w:rPr>
        <w:rStyle w:val="Jakoisticanje"/>
        <w:i w:val="0"/>
        <w:color w:val="000000" w:themeColor="text1"/>
      </w:rPr>
      <w:t xml:space="preserve">Hrvatskih žrtava 11, 32100 Vinkovci </w:t>
    </w:r>
    <w:r w:rsidRPr="00DB1114">
      <w:rPr>
        <w:rStyle w:val="Jakoisticanje"/>
        <w:i w:val="0"/>
        <w:color w:val="000000" w:themeColor="text1"/>
      </w:rPr>
      <w:tab/>
    </w:r>
    <w:r w:rsidRPr="00DB1114">
      <w:rPr>
        <w:rStyle w:val="Jakoisticanje"/>
        <w:i w:val="0"/>
        <w:color w:val="000000" w:themeColor="text1"/>
      </w:rPr>
      <w:tab/>
    </w:r>
    <w:r w:rsidRPr="00DB1114">
      <w:rPr>
        <w:rStyle w:val="Jakoisticanje"/>
        <w:i w:val="0"/>
        <w:color w:val="000000" w:themeColor="text1"/>
      </w:rPr>
      <w:tab/>
    </w:r>
    <w:r w:rsidRPr="00DB1114">
      <w:rPr>
        <w:rStyle w:val="Jakoisticanje"/>
        <w:i w:val="0"/>
        <w:color w:val="000000" w:themeColor="text1"/>
      </w:rPr>
      <w:tab/>
      <w:t xml:space="preserve">                                            </w:t>
    </w:r>
  </w:p>
  <w:p w:rsidR="00A470FE" w:rsidRPr="00DB1114" w:rsidRDefault="00A470FE" w:rsidP="00993F1C">
    <w:pPr>
      <w:spacing w:after="0" w:line="276" w:lineRule="auto"/>
      <w:rPr>
        <w:rStyle w:val="Jakoisticanje"/>
        <w:i w:val="0"/>
        <w:color w:val="000000" w:themeColor="text1"/>
      </w:rPr>
    </w:pPr>
    <w:r w:rsidRPr="00DB1114">
      <w:rPr>
        <w:rStyle w:val="Jakoisticanje"/>
        <w:i w:val="0"/>
        <w:color w:val="000000" w:themeColor="text1"/>
      </w:rPr>
      <w:t>www.os-igkovacica-vk.skole.hr</w:t>
    </w:r>
  </w:p>
  <w:p w:rsidR="00A470FE" w:rsidRPr="00DB1114" w:rsidRDefault="00445446" w:rsidP="00993F1C">
    <w:pPr>
      <w:pStyle w:val="Zaglavlje"/>
      <w:spacing w:line="276" w:lineRule="auto"/>
      <w:rPr>
        <w:rStyle w:val="Jakoisticanje"/>
        <w:i w:val="0"/>
        <w:color w:val="000000" w:themeColor="text1"/>
      </w:rPr>
    </w:pPr>
    <w:hyperlink r:id="rId2" w:history="1">
      <w:r w:rsidR="00A470FE" w:rsidRPr="00DB1114">
        <w:rPr>
          <w:rStyle w:val="Jakoisticanje"/>
          <w:i w:val="0"/>
          <w:color w:val="000000" w:themeColor="text1"/>
        </w:rPr>
        <w:t>ured@os-igkovacica-vk.skole.hr</w:t>
      </w:r>
    </w:hyperlink>
  </w:p>
  <w:p w:rsidR="00A470FE" w:rsidRPr="00DB1114" w:rsidRDefault="00A470FE" w:rsidP="00993F1C">
    <w:pPr>
      <w:spacing w:after="0" w:line="276" w:lineRule="auto"/>
      <w:rPr>
        <w:rFonts w:cs="Times New Roman"/>
        <w:i/>
        <w:color w:val="000000" w:themeColor="text1"/>
        <w:szCs w:val="16"/>
      </w:rPr>
    </w:pPr>
    <w:r w:rsidRPr="00DB1114">
      <w:rPr>
        <w:rStyle w:val="Jakoisticanje"/>
        <w:i w:val="0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52299F" wp14:editId="75136C3C">
              <wp:simplePos x="0" y="0"/>
              <wp:positionH relativeFrom="margin">
                <wp:align>center</wp:align>
              </wp:positionH>
              <wp:positionV relativeFrom="margin">
                <wp:posOffset>-160655</wp:posOffset>
              </wp:positionV>
              <wp:extent cx="6881495" cy="17780"/>
              <wp:effectExtent l="0" t="0" r="33655" b="2032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1495" cy="1778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8C8F" id="Ravni poveznik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12.65pt" to="541.8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" strokecolor="#375623 [1609]" strokeweight=".5pt">
              <v:stroke joinstyle="miter"/>
              <w10:wrap anchorx="margin" anchory="margin"/>
            </v:line>
          </w:pict>
        </mc:Fallback>
      </mc:AlternateContent>
    </w:r>
    <w:r w:rsidRPr="00DB1114">
      <w:rPr>
        <w:rStyle w:val="Jakoisticanje"/>
        <w:i w:val="0"/>
        <w:color w:val="000000" w:themeColor="text1"/>
      </w:rPr>
      <w:t>Tel.:032/332-309</w:t>
    </w:r>
  </w:p>
  <w:p w:rsidR="00A470FE" w:rsidRPr="00A470FE" w:rsidRDefault="00A470FE">
    <w:pPr>
      <w:pStyle w:val="Zaglavlje"/>
      <w:rPr>
        <w:rFonts w:ascii="Vivaldi" w:hAnsi="Vival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FA1"/>
    <w:multiLevelType w:val="hybridMultilevel"/>
    <w:tmpl w:val="0172B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6EB"/>
    <w:multiLevelType w:val="hybridMultilevel"/>
    <w:tmpl w:val="3A203A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16D4"/>
    <w:multiLevelType w:val="hybridMultilevel"/>
    <w:tmpl w:val="E4DEBB2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032A"/>
    <w:multiLevelType w:val="hybridMultilevel"/>
    <w:tmpl w:val="11C4DBA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E6E"/>
    <w:multiLevelType w:val="hybridMultilevel"/>
    <w:tmpl w:val="230A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9233A"/>
    <w:multiLevelType w:val="hybridMultilevel"/>
    <w:tmpl w:val="3E8E3FA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FE"/>
    <w:rsid w:val="000026FF"/>
    <w:rsid w:val="000058A1"/>
    <w:rsid w:val="0002141E"/>
    <w:rsid w:val="0005241A"/>
    <w:rsid w:val="000A737A"/>
    <w:rsid w:val="001265B6"/>
    <w:rsid w:val="001371C3"/>
    <w:rsid w:val="00187925"/>
    <w:rsid w:val="001950AE"/>
    <w:rsid w:val="001E2FE7"/>
    <w:rsid w:val="001F16FE"/>
    <w:rsid w:val="001F51F7"/>
    <w:rsid w:val="00205F01"/>
    <w:rsid w:val="00207D72"/>
    <w:rsid w:val="00212B03"/>
    <w:rsid w:val="002D6B23"/>
    <w:rsid w:val="0032457B"/>
    <w:rsid w:val="00327B65"/>
    <w:rsid w:val="00366976"/>
    <w:rsid w:val="0036755E"/>
    <w:rsid w:val="00374490"/>
    <w:rsid w:val="003D106E"/>
    <w:rsid w:val="003D69B4"/>
    <w:rsid w:val="003F3F7A"/>
    <w:rsid w:val="00444363"/>
    <w:rsid w:val="00445446"/>
    <w:rsid w:val="00461247"/>
    <w:rsid w:val="004B10D3"/>
    <w:rsid w:val="004D3D1D"/>
    <w:rsid w:val="00543899"/>
    <w:rsid w:val="005765B3"/>
    <w:rsid w:val="005A4718"/>
    <w:rsid w:val="0060258E"/>
    <w:rsid w:val="00631CCC"/>
    <w:rsid w:val="0064054B"/>
    <w:rsid w:val="00675F1C"/>
    <w:rsid w:val="006A5FC4"/>
    <w:rsid w:val="006D6F17"/>
    <w:rsid w:val="006F7DEC"/>
    <w:rsid w:val="00797FCC"/>
    <w:rsid w:val="007C0287"/>
    <w:rsid w:val="007D4F09"/>
    <w:rsid w:val="00802005"/>
    <w:rsid w:val="008F2E6C"/>
    <w:rsid w:val="00993F1C"/>
    <w:rsid w:val="009E20AA"/>
    <w:rsid w:val="009E5C13"/>
    <w:rsid w:val="009F2F53"/>
    <w:rsid w:val="00A470FE"/>
    <w:rsid w:val="00A47F87"/>
    <w:rsid w:val="00A62221"/>
    <w:rsid w:val="00A869B5"/>
    <w:rsid w:val="00B05849"/>
    <w:rsid w:val="00B50CE2"/>
    <w:rsid w:val="00BA4B09"/>
    <w:rsid w:val="00BA6D28"/>
    <w:rsid w:val="00C30FC6"/>
    <w:rsid w:val="00C61DC1"/>
    <w:rsid w:val="00D108A5"/>
    <w:rsid w:val="00DA2758"/>
    <w:rsid w:val="00DB1114"/>
    <w:rsid w:val="00E43275"/>
    <w:rsid w:val="00E7337E"/>
    <w:rsid w:val="00EA378F"/>
    <w:rsid w:val="00E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A739C"/>
  <w15:chartTrackingRefBased/>
  <w15:docId w15:val="{29BBBB4E-F6CE-44B0-83EE-44191D7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1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0FE"/>
  </w:style>
  <w:style w:type="paragraph" w:styleId="Podnoje">
    <w:name w:val="footer"/>
    <w:basedOn w:val="Normal"/>
    <w:link w:val="Podno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0FE"/>
  </w:style>
  <w:style w:type="character" w:styleId="Hiperveza">
    <w:name w:val="Hyperlink"/>
    <w:basedOn w:val="Zadanifontodlomka"/>
    <w:uiPriority w:val="99"/>
    <w:unhideWhenUsed/>
    <w:rsid w:val="00A470F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00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584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B111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igkovacica-v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C2A3-C60A-4806-A2F6-13B15147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2023-07-10T06:02:00Z</cp:lastPrinted>
  <dcterms:created xsi:type="dcterms:W3CDTF">2021-07-11T14:01:00Z</dcterms:created>
  <dcterms:modified xsi:type="dcterms:W3CDTF">2024-03-26T10:26:00Z</dcterms:modified>
</cp:coreProperties>
</file>