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25" w:rsidRPr="00187925" w:rsidRDefault="00375EE0" w:rsidP="00187925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KLASA: 400-04/23-01/1</w:t>
      </w:r>
    </w:p>
    <w:p w:rsidR="00187925" w:rsidRPr="00187925" w:rsidRDefault="00375EE0" w:rsidP="00187925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URBROJ: 2196-4-5-01-23-5</w:t>
      </w:r>
    </w:p>
    <w:p w:rsidR="00187925" w:rsidRPr="00187925" w:rsidRDefault="00187925" w:rsidP="00187925">
      <w:pPr>
        <w:spacing w:line="240" w:lineRule="auto"/>
        <w:jc w:val="left"/>
        <w:rPr>
          <w:rFonts w:cs="Times New Roman"/>
          <w:szCs w:val="24"/>
        </w:rPr>
      </w:pPr>
    </w:p>
    <w:p w:rsidR="00187925" w:rsidRPr="00187925" w:rsidRDefault="00375EE0" w:rsidP="00187925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U Vinkovcima, 06. srpnja 2023</w:t>
      </w:r>
      <w:r w:rsidR="00187925" w:rsidRPr="00187925">
        <w:rPr>
          <w:rFonts w:cs="Times New Roman"/>
          <w:szCs w:val="24"/>
        </w:rPr>
        <w:t>. godine</w:t>
      </w:r>
    </w:p>
    <w:p w:rsidR="00187925" w:rsidRPr="00187925" w:rsidRDefault="00187925" w:rsidP="00187925">
      <w:pPr>
        <w:spacing w:line="240" w:lineRule="auto"/>
        <w:jc w:val="left"/>
        <w:rPr>
          <w:rFonts w:cs="Times New Roman"/>
          <w:szCs w:val="24"/>
        </w:rPr>
      </w:pPr>
    </w:p>
    <w:p w:rsidR="00187925" w:rsidRPr="00187925" w:rsidRDefault="00187925" w:rsidP="0018792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187925">
        <w:rPr>
          <w:rFonts w:cs="Times New Roman"/>
          <w:b/>
          <w:sz w:val="26"/>
          <w:szCs w:val="26"/>
        </w:rPr>
        <w:t xml:space="preserve">BILJEŠKE UZ FINANCIJSKE IZVJEŠTAJE ZA RAZDOBLJE </w:t>
      </w:r>
    </w:p>
    <w:p w:rsidR="00187925" w:rsidRPr="00187925" w:rsidRDefault="00187925" w:rsidP="0018792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187925">
        <w:rPr>
          <w:rFonts w:cs="Times New Roman"/>
          <w:b/>
          <w:sz w:val="26"/>
          <w:szCs w:val="26"/>
        </w:rPr>
        <w:t>OD</w:t>
      </w:r>
      <w:r w:rsidR="00375EE0">
        <w:rPr>
          <w:rFonts w:cs="Times New Roman"/>
          <w:b/>
          <w:sz w:val="26"/>
          <w:szCs w:val="26"/>
        </w:rPr>
        <w:t xml:space="preserve"> 01. SIJEČNJA DO 30. LIPNJA 2023</w:t>
      </w:r>
      <w:r w:rsidRPr="00187925">
        <w:rPr>
          <w:rFonts w:cs="Times New Roman"/>
          <w:b/>
          <w:sz w:val="26"/>
          <w:szCs w:val="26"/>
        </w:rPr>
        <w:t>. GODINE</w:t>
      </w:r>
    </w:p>
    <w:p w:rsidR="00187925" w:rsidRPr="00187925" w:rsidRDefault="00187925" w:rsidP="00187925">
      <w:pPr>
        <w:rPr>
          <w:rFonts w:cs="Times New Roman"/>
        </w:rPr>
      </w:pPr>
      <w:r w:rsidRPr="00187925">
        <w:rPr>
          <w:rFonts w:cs="Times New Roman"/>
        </w:rPr>
        <w:t xml:space="preserve">          </w:t>
      </w:r>
    </w:p>
    <w:p w:rsidR="00187925" w:rsidRPr="00187925" w:rsidRDefault="00187925" w:rsidP="00187925">
      <w:pPr>
        <w:rPr>
          <w:rFonts w:cs="Times New Roman"/>
        </w:rPr>
      </w:pPr>
      <w:r w:rsidRPr="00187925">
        <w:rPr>
          <w:rFonts w:cs="Times New Roman"/>
        </w:rPr>
        <w:t>Osnovna škola Ivana Gorana Kovačića</w:t>
      </w:r>
      <w:r w:rsidR="00DD7260">
        <w:rPr>
          <w:rFonts w:cs="Times New Roman"/>
        </w:rPr>
        <w:t xml:space="preserve"> u</w:t>
      </w:r>
      <w:r w:rsidRPr="00187925">
        <w:rPr>
          <w:rFonts w:cs="Times New Roman"/>
        </w:rPr>
        <w:t xml:space="preserve"> Vinkovci</w:t>
      </w:r>
      <w:r w:rsidR="00DD7260">
        <w:rPr>
          <w:rFonts w:cs="Times New Roman"/>
        </w:rPr>
        <w:t>ma</w:t>
      </w:r>
      <w:r w:rsidRPr="00187925">
        <w:rPr>
          <w:rFonts w:cs="Times New Roman"/>
        </w:rPr>
        <w:t>, jedna je od sedam osnovnih škola u Vinkovcima. Škola obavlja djelatnost osnovnog obrazovanja kao javna ustanova. Zadaće i ciljevi osnovnog školstva ostvaruju se prema utvrđenim nastavnim planovima i programima, koji su sastavni dio Godišnjeg plana i programa rada Škole i školskog Kurikuluma.</w:t>
      </w:r>
    </w:p>
    <w:p w:rsidR="00187925" w:rsidRPr="00187925" w:rsidRDefault="00187925" w:rsidP="00187925">
      <w:pPr>
        <w:rPr>
          <w:rFonts w:cs="Times New Roman"/>
        </w:rPr>
      </w:pPr>
      <w:r w:rsidRPr="00187925">
        <w:rPr>
          <w:rFonts w:cs="Times New Roman"/>
        </w:rPr>
        <w:t>Odgojno-obrazovni rad ostvaruje se u dvije smjene, u 25 razrednih odj</w:t>
      </w:r>
      <w:r w:rsidR="00375EE0">
        <w:rPr>
          <w:rFonts w:cs="Times New Roman"/>
        </w:rPr>
        <w:t>ela. U ovoj školskoj godini 2022./2023. imali smo 458</w:t>
      </w:r>
      <w:r w:rsidRPr="00187925">
        <w:rPr>
          <w:rFonts w:cs="Times New Roman"/>
        </w:rPr>
        <w:t xml:space="preserve"> </w:t>
      </w:r>
      <w:r w:rsidR="00375EE0">
        <w:rPr>
          <w:rFonts w:cs="Times New Roman"/>
        </w:rPr>
        <w:t>učenika. U školi je zaposleno 57</w:t>
      </w:r>
      <w:r w:rsidRPr="00187925">
        <w:rPr>
          <w:rFonts w:cs="Times New Roman"/>
        </w:rPr>
        <w:t xml:space="preserve"> djelatnika. Stručni tim škole čine stručni suradnici: pedagog, defektolog i knjižničar. Upisno područje naše Škole je poprilično raspršeno pa tako pojedini učenici imaju udaljenost od kuće do škole veću od tri kilometara. </w:t>
      </w:r>
    </w:p>
    <w:p w:rsidR="00187925" w:rsidRPr="00187925" w:rsidRDefault="00187925" w:rsidP="00187925">
      <w:pPr>
        <w:rPr>
          <w:rFonts w:cs="Times New Roman"/>
        </w:rPr>
      </w:pPr>
      <w:r w:rsidRPr="00187925">
        <w:rPr>
          <w:rFonts w:cs="Times New Roman"/>
        </w:rPr>
        <w:t>Škola materijalne, tekuće i investicijske rashode financira iz proračuna jedinice lokalne i područne samouprave Grada Vinkovaca, dijelom iz Vukovarsko-srijemske županije te iz vlastitih prihoda, odnosno pružanjem usluge najma dvorane i školskog prostora.</w:t>
      </w:r>
    </w:p>
    <w:p w:rsidR="00187925" w:rsidRPr="00187925" w:rsidRDefault="00187925" w:rsidP="00187925">
      <w:pPr>
        <w:rPr>
          <w:rFonts w:cs="Times New Roman"/>
          <w:b/>
        </w:rPr>
      </w:pPr>
      <w:r w:rsidRPr="00187925">
        <w:rPr>
          <w:rFonts w:cs="Times New Roman"/>
          <w:b/>
        </w:rPr>
        <w:t>Izvještaj o prihodima, rashodima, primicima i izdacima – Obrazac PR-RAS</w:t>
      </w:r>
    </w:p>
    <w:p w:rsidR="00C26969" w:rsidRDefault="00187925" w:rsidP="00187925">
      <w:pPr>
        <w:rPr>
          <w:rFonts w:cs="Times New Roman"/>
          <w:szCs w:val="24"/>
        </w:rPr>
      </w:pPr>
      <w:r w:rsidRPr="00187925">
        <w:rPr>
          <w:rFonts w:cs="Times New Roman"/>
          <w:szCs w:val="24"/>
        </w:rPr>
        <w:t>Ukupni pri</w:t>
      </w:r>
      <w:r w:rsidR="00CC59E1">
        <w:rPr>
          <w:rFonts w:cs="Times New Roman"/>
          <w:szCs w:val="24"/>
        </w:rPr>
        <w:t xml:space="preserve">hodi poslovanja </w:t>
      </w:r>
      <w:r w:rsidR="00C26969">
        <w:rPr>
          <w:rFonts w:cs="Times New Roman"/>
          <w:szCs w:val="24"/>
        </w:rPr>
        <w:t>povećan</w:t>
      </w:r>
      <w:r w:rsidR="00CC59E1">
        <w:rPr>
          <w:rFonts w:cs="Times New Roman"/>
          <w:szCs w:val="24"/>
        </w:rPr>
        <w:t>i</w:t>
      </w:r>
      <w:r w:rsidRPr="00187925">
        <w:rPr>
          <w:rFonts w:cs="Times New Roman"/>
          <w:szCs w:val="24"/>
        </w:rPr>
        <w:t xml:space="preserve"> su za </w:t>
      </w:r>
      <w:r w:rsidR="00C26969">
        <w:rPr>
          <w:rFonts w:cs="Times New Roman"/>
          <w:szCs w:val="24"/>
        </w:rPr>
        <w:t>27,6</w:t>
      </w:r>
      <w:r w:rsidR="00CC59E1">
        <w:rPr>
          <w:rFonts w:cs="Times New Roman"/>
          <w:szCs w:val="24"/>
        </w:rPr>
        <w:t xml:space="preserve"> </w:t>
      </w:r>
      <w:r w:rsidRPr="00187925">
        <w:rPr>
          <w:rFonts w:cs="Times New Roman"/>
          <w:szCs w:val="24"/>
        </w:rPr>
        <w:t>% u odnosu na prethodnu prorač</w:t>
      </w:r>
      <w:r w:rsidR="00C26969">
        <w:rPr>
          <w:rFonts w:cs="Times New Roman"/>
          <w:szCs w:val="24"/>
        </w:rPr>
        <w:t xml:space="preserve">unsku </w:t>
      </w:r>
      <w:r w:rsidR="00CC59E1">
        <w:rPr>
          <w:rFonts w:cs="Times New Roman"/>
          <w:szCs w:val="24"/>
        </w:rPr>
        <w:t xml:space="preserve">godinu i iznose </w:t>
      </w:r>
      <w:r w:rsidR="00C26969">
        <w:rPr>
          <w:rFonts w:cs="Times New Roman"/>
          <w:szCs w:val="24"/>
        </w:rPr>
        <w:t>737.546,94 eura</w:t>
      </w:r>
      <w:r w:rsidRPr="00187925">
        <w:rPr>
          <w:rFonts w:cs="Times New Roman"/>
          <w:szCs w:val="24"/>
        </w:rPr>
        <w:t>, a najveći udio odnosi se na pr</w:t>
      </w:r>
      <w:r w:rsidR="00CC59E1">
        <w:rPr>
          <w:rFonts w:cs="Times New Roman"/>
          <w:szCs w:val="24"/>
        </w:rPr>
        <w:t xml:space="preserve">ihod MZO-a u iznosu od </w:t>
      </w:r>
      <w:r w:rsidR="00C26969">
        <w:rPr>
          <w:rFonts w:cs="Times New Roman"/>
          <w:szCs w:val="24"/>
        </w:rPr>
        <w:t>602.563,53 eura</w:t>
      </w:r>
      <w:r w:rsidRPr="00187925">
        <w:rPr>
          <w:rFonts w:cs="Times New Roman"/>
          <w:szCs w:val="24"/>
        </w:rPr>
        <w:t xml:space="preserve"> od čega se najveći udio odnosi na bruto plaće, nakna</w:t>
      </w:r>
      <w:r w:rsidR="00DD7260">
        <w:rPr>
          <w:rFonts w:cs="Times New Roman"/>
          <w:szCs w:val="24"/>
        </w:rPr>
        <w:t xml:space="preserve">de, prijevoz zaposlenika </w:t>
      </w:r>
      <w:r w:rsidR="00C26969">
        <w:rPr>
          <w:rFonts w:cs="Times New Roman"/>
          <w:szCs w:val="24"/>
        </w:rPr>
        <w:t>te na prehranu učenika od ove godine.</w:t>
      </w:r>
      <w:r w:rsidR="00CC59E1">
        <w:rPr>
          <w:rFonts w:cs="Times New Roman"/>
          <w:szCs w:val="24"/>
        </w:rPr>
        <w:t xml:space="preserve"> Na poziciji 639 koja se odnosi na Prijenosi između proračunskih korisnika istog proračuna </w:t>
      </w:r>
      <w:r w:rsidR="00C26969">
        <w:rPr>
          <w:rFonts w:cs="Times New Roman"/>
          <w:szCs w:val="24"/>
        </w:rPr>
        <w:t xml:space="preserve">povećani su za 77%  i iznose 23.912,99 eura </w:t>
      </w:r>
      <w:r w:rsidR="00CC59E1">
        <w:rPr>
          <w:rFonts w:cs="Times New Roman"/>
          <w:szCs w:val="24"/>
        </w:rPr>
        <w:t xml:space="preserve">jer se </w:t>
      </w:r>
      <w:r w:rsidR="00C26969">
        <w:rPr>
          <w:rFonts w:cs="Times New Roman"/>
          <w:szCs w:val="24"/>
        </w:rPr>
        <w:t>povećao</w:t>
      </w:r>
      <w:r w:rsidR="00CC59E1">
        <w:rPr>
          <w:rFonts w:cs="Times New Roman"/>
          <w:szCs w:val="24"/>
        </w:rPr>
        <w:t xml:space="preserve"> i broj pomoćnika u nastavi u odnosu na prethodnu godinu u istom razdoblju.</w:t>
      </w:r>
      <w:r w:rsidR="004676B2">
        <w:rPr>
          <w:rFonts w:cs="Times New Roman"/>
          <w:szCs w:val="24"/>
        </w:rPr>
        <w:t xml:space="preserve"> </w:t>
      </w:r>
      <w:r w:rsidRPr="00187925">
        <w:rPr>
          <w:rFonts w:cs="Times New Roman"/>
          <w:szCs w:val="24"/>
        </w:rPr>
        <w:t>Prihodi iz nadležnog proračuna Grada Vinkovaca</w:t>
      </w:r>
      <w:r w:rsidR="00DD7260">
        <w:rPr>
          <w:rFonts w:cs="Times New Roman"/>
          <w:szCs w:val="24"/>
        </w:rPr>
        <w:t xml:space="preserve"> ukupno su </w:t>
      </w:r>
      <w:r w:rsidR="00C26969">
        <w:rPr>
          <w:rFonts w:cs="Times New Roman"/>
          <w:szCs w:val="24"/>
        </w:rPr>
        <w:t>povećani</w:t>
      </w:r>
      <w:r w:rsidR="00DD7260">
        <w:rPr>
          <w:rFonts w:cs="Times New Roman"/>
          <w:szCs w:val="24"/>
        </w:rPr>
        <w:t xml:space="preserve"> za </w:t>
      </w:r>
      <w:r w:rsidR="002F36D6">
        <w:rPr>
          <w:rFonts w:cs="Times New Roman"/>
          <w:szCs w:val="24"/>
        </w:rPr>
        <w:t>49,9%, a odnose</w:t>
      </w:r>
      <w:r w:rsidR="00C26969">
        <w:rPr>
          <w:rFonts w:cs="Times New Roman"/>
          <w:szCs w:val="24"/>
        </w:rPr>
        <w:t xml:space="preserve"> se na prihode za nabavu nefinancijske imovine kojim se prenamijenio prostor u blagovaonicu škole te opremanje iste u ukupnom iznosu od 28.017,50 eura, dok prihodi za </w:t>
      </w:r>
      <w:r w:rsidR="00C26969">
        <w:rPr>
          <w:rFonts w:cs="Times New Roman"/>
          <w:szCs w:val="24"/>
        </w:rPr>
        <w:lastRenderedPageBreak/>
        <w:t>financiranje rashoda poslovanja su neznatno smanjeni u odnosu na prethodno razdoblje i iznose 55.789,18 eura.</w:t>
      </w:r>
    </w:p>
    <w:p w:rsidR="00DC2CC9" w:rsidRDefault="00187925" w:rsidP="00187925">
      <w:pPr>
        <w:rPr>
          <w:rFonts w:cs="Times New Roman"/>
          <w:szCs w:val="24"/>
        </w:rPr>
      </w:pPr>
      <w:r w:rsidRPr="00187925">
        <w:rPr>
          <w:rFonts w:cs="Times New Roman"/>
          <w:szCs w:val="24"/>
        </w:rPr>
        <w:t xml:space="preserve">Prihodi od pruženih usluga od </w:t>
      </w:r>
      <w:r w:rsidR="004676B2">
        <w:rPr>
          <w:rFonts w:cs="Times New Roman"/>
          <w:szCs w:val="24"/>
        </w:rPr>
        <w:t>iznajmljivanja školskog prostor</w:t>
      </w:r>
      <w:r w:rsidR="00DD7260">
        <w:rPr>
          <w:rFonts w:cs="Times New Roman"/>
          <w:szCs w:val="24"/>
        </w:rPr>
        <w:t>a</w:t>
      </w:r>
      <w:r w:rsidR="004676B2">
        <w:rPr>
          <w:rFonts w:cs="Times New Roman"/>
          <w:szCs w:val="24"/>
        </w:rPr>
        <w:t xml:space="preserve"> </w:t>
      </w:r>
      <w:r w:rsidRPr="00187925">
        <w:rPr>
          <w:rFonts w:cs="Times New Roman"/>
          <w:szCs w:val="24"/>
        </w:rPr>
        <w:t xml:space="preserve">i dvorane </w:t>
      </w:r>
      <w:r w:rsidR="00DC2CC9">
        <w:rPr>
          <w:rFonts w:cs="Times New Roman"/>
          <w:szCs w:val="24"/>
        </w:rPr>
        <w:t>iznose 3.664,22 eura i</w:t>
      </w:r>
      <w:r w:rsidRPr="00187925">
        <w:rPr>
          <w:rFonts w:cs="Times New Roman"/>
          <w:szCs w:val="24"/>
        </w:rPr>
        <w:t xml:space="preserve"> </w:t>
      </w:r>
      <w:r w:rsidR="00C26969">
        <w:rPr>
          <w:rFonts w:cs="Times New Roman"/>
          <w:szCs w:val="24"/>
        </w:rPr>
        <w:t>smanjeni</w:t>
      </w:r>
      <w:r w:rsidR="004676B2">
        <w:rPr>
          <w:rFonts w:cs="Times New Roman"/>
          <w:szCs w:val="24"/>
        </w:rPr>
        <w:t xml:space="preserve"> su </w:t>
      </w:r>
      <w:r w:rsidR="00DC2CC9">
        <w:rPr>
          <w:rFonts w:cs="Times New Roman"/>
          <w:szCs w:val="24"/>
        </w:rPr>
        <w:t>za 20% u odnosu na prethodnu godinu budući da se dio prostora škole koji se iznajmljivao, početkom godine prenamijenio u blagovaonicu.</w:t>
      </w:r>
      <w:r w:rsidR="004676B2">
        <w:rPr>
          <w:rFonts w:cs="Times New Roman"/>
          <w:szCs w:val="24"/>
        </w:rPr>
        <w:t xml:space="preserve"> </w:t>
      </w:r>
      <w:r w:rsidR="00DD7260">
        <w:rPr>
          <w:rFonts w:cs="Times New Roman"/>
          <w:szCs w:val="24"/>
        </w:rPr>
        <w:t>Škola je u ovoj godini primila donacije</w:t>
      </w:r>
      <w:r w:rsidR="00DC2CC9">
        <w:rPr>
          <w:rFonts w:cs="Times New Roman"/>
          <w:szCs w:val="24"/>
        </w:rPr>
        <w:t xml:space="preserve"> od trgovačkih društava u iznosu od 6.728,34 eura koji će se iskoristiti za opremanje škole i poboljšanje uvjeta.</w:t>
      </w:r>
    </w:p>
    <w:p w:rsidR="00DC2CC9" w:rsidRDefault="00187925" w:rsidP="00187925">
      <w:pPr>
        <w:rPr>
          <w:rFonts w:cs="Times New Roman"/>
          <w:szCs w:val="24"/>
        </w:rPr>
      </w:pPr>
      <w:r w:rsidRPr="00187925">
        <w:rPr>
          <w:rFonts w:cs="Times New Roman"/>
          <w:szCs w:val="24"/>
        </w:rPr>
        <w:t>Ukupni rashodi poslovanja čine rashodi ra</w:t>
      </w:r>
      <w:r w:rsidR="00DC2CC9">
        <w:rPr>
          <w:rFonts w:cs="Times New Roman"/>
          <w:szCs w:val="24"/>
        </w:rPr>
        <w:t>zreda 3 koji su povećani za 15</w:t>
      </w:r>
      <w:r w:rsidR="00A559F5">
        <w:rPr>
          <w:rFonts w:cs="Times New Roman"/>
          <w:szCs w:val="24"/>
        </w:rPr>
        <w:t>,5</w:t>
      </w:r>
      <w:r w:rsidRPr="00187925">
        <w:rPr>
          <w:rFonts w:cs="Times New Roman"/>
          <w:szCs w:val="24"/>
        </w:rPr>
        <w:t>% u odnosu n</w:t>
      </w:r>
      <w:r w:rsidR="00DC2CC9">
        <w:rPr>
          <w:rFonts w:cs="Times New Roman"/>
          <w:szCs w:val="24"/>
        </w:rPr>
        <w:t>a prethodno razdoblje i iznose 693.775,84 eura</w:t>
      </w:r>
      <w:r w:rsidRPr="00187925">
        <w:rPr>
          <w:rFonts w:cs="Times New Roman"/>
          <w:szCs w:val="24"/>
        </w:rPr>
        <w:t xml:space="preserve">, a najvećim dijelom odnose se na rashode za zaposlene u iznosu od </w:t>
      </w:r>
      <w:r w:rsidR="00DC2CC9">
        <w:rPr>
          <w:rFonts w:cs="Times New Roman"/>
          <w:szCs w:val="24"/>
        </w:rPr>
        <w:t>560.345,01 eura</w:t>
      </w:r>
      <w:r w:rsidR="00A559F5">
        <w:rPr>
          <w:rFonts w:cs="Times New Roman"/>
          <w:szCs w:val="24"/>
        </w:rPr>
        <w:t xml:space="preserve">. Službena putovanja u ovom razdoblju su znatno </w:t>
      </w:r>
      <w:r w:rsidR="00DC2CC9">
        <w:rPr>
          <w:rFonts w:cs="Times New Roman"/>
          <w:szCs w:val="24"/>
        </w:rPr>
        <w:t>smanjena</w:t>
      </w:r>
      <w:r w:rsidR="00A559F5">
        <w:rPr>
          <w:rFonts w:cs="Times New Roman"/>
          <w:szCs w:val="24"/>
        </w:rPr>
        <w:t xml:space="preserve"> i iznose </w:t>
      </w:r>
      <w:r w:rsidR="00DC2CC9">
        <w:rPr>
          <w:rFonts w:cs="Times New Roman"/>
          <w:szCs w:val="24"/>
        </w:rPr>
        <w:t>5.600,22 eura</w:t>
      </w:r>
      <w:r w:rsidR="00A559F5">
        <w:rPr>
          <w:rFonts w:cs="Times New Roman"/>
          <w:szCs w:val="24"/>
        </w:rPr>
        <w:t xml:space="preserve">, a </w:t>
      </w:r>
      <w:r w:rsidR="00DC2CC9">
        <w:rPr>
          <w:rFonts w:cs="Times New Roman"/>
          <w:szCs w:val="24"/>
        </w:rPr>
        <w:t>to je iz razloga što u ovoj godini nije bilo putovanja i stručnih usavršavanja iz projekta ERASMUS KA1. Financijski rashodi su znatno smanjeni u odnosu na prethodno razdoblje jer više nije bilo isplata iz sudskih presuda.</w:t>
      </w:r>
      <w:r w:rsidR="00D95255">
        <w:rPr>
          <w:rFonts w:cs="Times New Roman"/>
          <w:szCs w:val="24"/>
        </w:rPr>
        <w:t xml:space="preserve"> Naknade građanima i kućanstvima su znatno porasle u odnosu na prethodno razdoblje i iznose 53.303,03 eura, a to je zbog uvođenja </w:t>
      </w:r>
      <w:r w:rsidR="002F36D6">
        <w:rPr>
          <w:rFonts w:cs="Times New Roman"/>
          <w:szCs w:val="24"/>
        </w:rPr>
        <w:t xml:space="preserve">besplatne </w:t>
      </w:r>
      <w:r w:rsidR="00D95255">
        <w:rPr>
          <w:rFonts w:cs="Times New Roman"/>
          <w:szCs w:val="24"/>
        </w:rPr>
        <w:t xml:space="preserve">prehrane </w:t>
      </w:r>
      <w:r w:rsidR="002F36D6">
        <w:rPr>
          <w:rFonts w:cs="Times New Roman"/>
          <w:szCs w:val="24"/>
        </w:rPr>
        <w:t>učenika</w:t>
      </w:r>
      <w:r w:rsidR="00D95255">
        <w:rPr>
          <w:rFonts w:cs="Times New Roman"/>
          <w:szCs w:val="24"/>
        </w:rPr>
        <w:t xml:space="preserve"> u školi od ove godine.</w:t>
      </w:r>
    </w:p>
    <w:p w:rsidR="00187925" w:rsidRPr="00187925" w:rsidRDefault="00187925" w:rsidP="00187925">
      <w:pPr>
        <w:rPr>
          <w:rFonts w:cs="Times New Roman"/>
          <w:szCs w:val="24"/>
        </w:rPr>
      </w:pPr>
      <w:r w:rsidRPr="00187925">
        <w:rPr>
          <w:rFonts w:cs="Times New Roman"/>
          <w:szCs w:val="24"/>
        </w:rPr>
        <w:t xml:space="preserve">Rashodi za nabavu nefinancijske imovine koji se nalaze u razredu 4 iznose </w:t>
      </w:r>
      <w:r w:rsidR="00D95255">
        <w:rPr>
          <w:rFonts w:cs="Times New Roman"/>
          <w:szCs w:val="24"/>
        </w:rPr>
        <w:t>30.542,29 eura</w:t>
      </w:r>
      <w:r w:rsidR="00EE2B9A">
        <w:rPr>
          <w:rFonts w:cs="Times New Roman"/>
          <w:szCs w:val="24"/>
        </w:rPr>
        <w:t xml:space="preserve">, a odnose se </w:t>
      </w:r>
      <w:r w:rsidR="00D95255">
        <w:rPr>
          <w:rFonts w:cs="Times New Roman"/>
          <w:szCs w:val="24"/>
        </w:rPr>
        <w:t>najvećim dijelom na adaptacij</w:t>
      </w:r>
      <w:r w:rsidR="002F36D6">
        <w:rPr>
          <w:rFonts w:cs="Times New Roman"/>
          <w:szCs w:val="24"/>
        </w:rPr>
        <w:t>u blagovaonice i opremanje iste</w:t>
      </w:r>
      <w:r w:rsidR="00EE2B9A">
        <w:rPr>
          <w:rFonts w:cs="Times New Roman"/>
          <w:szCs w:val="24"/>
        </w:rPr>
        <w:t>. Tako u</w:t>
      </w:r>
      <w:r w:rsidR="00E82A1F">
        <w:rPr>
          <w:rFonts w:cs="Times New Roman"/>
          <w:szCs w:val="24"/>
        </w:rPr>
        <w:t xml:space="preserve">kupni rashodi poslovanja iznose </w:t>
      </w:r>
      <w:r w:rsidR="00D95255">
        <w:rPr>
          <w:rFonts w:cs="Times New Roman"/>
          <w:szCs w:val="24"/>
        </w:rPr>
        <w:t>724.318,13 eura</w:t>
      </w:r>
      <w:r w:rsidR="00E82A1F">
        <w:rPr>
          <w:rFonts w:cs="Times New Roman"/>
          <w:szCs w:val="24"/>
        </w:rPr>
        <w:t xml:space="preserve">. </w:t>
      </w:r>
      <w:r w:rsidR="00D95255">
        <w:rPr>
          <w:rFonts w:cs="Times New Roman"/>
          <w:szCs w:val="24"/>
        </w:rPr>
        <w:t>Višak</w:t>
      </w:r>
      <w:r w:rsidRPr="00187925">
        <w:rPr>
          <w:rFonts w:cs="Times New Roman"/>
          <w:szCs w:val="24"/>
        </w:rPr>
        <w:t xml:space="preserve"> prihoda </w:t>
      </w:r>
      <w:r w:rsidR="00D95255">
        <w:rPr>
          <w:rFonts w:cs="Times New Roman"/>
          <w:szCs w:val="24"/>
        </w:rPr>
        <w:t xml:space="preserve">poslovanja </w:t>
      </w:r>
      <w:r w:rsidRPr="00187925">
        <w:rPr>
          <w:rFonts w:cs="Times New Roman"/>
          <w:szCs w:val="24"/>
        </w:rPr>
        <w:t xml:space="preserve">u ovoj godini </w:t>
      </w:r>
      <w:r w:rsidR="00D95255">
        <w:rPr>
          <w:rFonts w:cs="Times New Roman"/>
          <w:szCs w:val="24"/>
        </w:rPr>
        <w:t xml:space="preserve">stoga </w:t>
      </w:r>
      <w:r w:rsidRPr="00187925">
        <w:rPr>
          <w:rFonts w:cs="Times New Roman"/>
          <w:szCs w:val="24"/>
        </w:rPr>
        <w:t xml:space="preserve">iznosi </w:t>
      </w:r>
      <w:r w:rsidR="00D95255">
        <w:rPr>
          <w:rFonts w:cs="Times New Roman"/>
          <w:szCs w:val="24"/>
        </w:rPr>
        <w:t>13.228,81 euro</w:t>
      </w:r>
      <w:r w:rsidR="00EE2B9A">
        <w:rPr>
          <w:rFonts w:cs="Times New Roman"/>
          <w:szCs w:val="24"/>
        </w:rPr>
        <w:t>,</w:t>
      </w:r>
      <w:r w:rsidRPr="00187925">
        <w:rPr>
          <w:rFonts w:cs="Times New Roman"/>
          <w:szCs w:val="24"/>
        </w:rPr>
        <w:t xml:space="preserve"> </w:t>
      </w:r>
      <w:r w:rsidR="00D95255">
        <w:rPr>
          <w:rFonts w:cs="Times New Roman"/>
          <w:szCs w:val="24"/>
        </w:rPr>
        <w:t xml:space="preserve">dok </w:t>
      </w:r>
      <w:r w:rsidR="00EE2B9A">
        <w:rPr>
          <w:rFonts w:cs="Times New Roman"/>
          <w:szCs w:val="24"/>
        </w:rPr>
        <w:t>je</w:t>
      </w:r>
      <w:r w:rsidRPr="00187925">
        <w:rPr>
          <w:rFonts w:cs="Times New Roman"/>
          <w:szCs w:val="24"/>
        </w:rPr>
        <w:t xml:space="preserve"> preneseni višak prihoda iz pret</w:t>
      </w:r>
      <w:r w:rsidR="00E82A1F">
        <w:rPr>
          <w:rFonts w:cs="Times New Roman"/>
          <w:szCs w:val="24"/>
        </w:rPr>
        <w:t xml:space="preserve">hodne godine </w:t>
      </w:r>
      <w:r w:rsidR="00D95255">
        <w:rPr>
          <w:rFonts w:cs="Times New Roman"/>
          <w:szCs w:val="24"/>
        </w:rPr>
        <w:t xml:space="preserve">22.523,84 eura. </w:t>
      </w:r>
      <w:bookmarkStart w:id="0" w:name="_GoBack"/>
      <w:bookmarkEnd w:id="0"/>
      <w:r w:rsidR="00EE2B9A">
        <w:rPr>
          <w:rFonts w:cs="Times New Roman"/>
          <w:szCs w:val="24"/>
        </w:rPr>
        <w:t xml:space="preserve"> </w:t>
      </w:r>
      <w:r w:rsidR="00E82A1F">
        <w:rPr>
          <w:rFonts w:cs="Times New Roman"/>
          <w:szCs w:val="24"/>
        </w:rPr>
        <w:t>Prosječ</w:t>
      </w:r>
      <w:r w:rsidRPr="00187925">
        <w:rPr>
          <w:rFonts w:cs="Times New Roman"/>
          <w:szCs w:val="24"/>
        </w:rPr>
        <w:t>an broj zaposlenika na osnovi stanja na početku i na kraju izvještajnog razdo</w:t>
      </w:r>
      <w:r w:rsidR="00D95255">
        <w:rPr>
          <w:rFonts w:cs="Times New Roman"/>
          <w:szCs w:val="24"/>
        </w:rPr>
        <w:t>blja iznosi 57</w:t>
      </w:r>
      <w:r w:rsidRPr="00187925">
        <w:rPr>
          <w:rFonts w:cs="Times New Roman"/>
          <w:szCs w:val="24"/>
        </w:rPr>
        <w:t>, dok je prosječan broj z</w:t>
      </w:r>
      <w:r w:rsidR="00D95255">
        <w:rPr>
          <w:rFonts w:cs="Times New Roman"/>
          <w:szCs w:val="24"/>
        </w:rPr>
        <w:t>aposlenih na osnovi sata rada 52</w:t>
      </w:r>
      <w:r w:rsidR="00EE2B9A">
        <w:rPr>
          <w:rFonts w:cs="Times New Roman"/>
          <w:szCs w:val="24"/>
        </w:rPr>
        <w:t xml:space="preserve">. </w:t>
      </w:r>
    </w:p>
    <w:p w:rsidR="00187925" w:rsidRPr="00187925" w:rsidRDefault="00187925" w:rsidP="00187925">
      <w:pPr>
        <w:rPr>
          <w:rFonts w:cs="Times New Roman"/>
          <w:b/>
        </w:rPr>
      </w:pPr>
      <w:r w:rsidRPr="00187925">
        <w:rPr>
          <w:rFonts w:cs="Times New Roman"/>
          <w:b/>
        </w:rPr>
        <w:t>Izvještaj o obvezama</w:t>
      </w:r>
    </w:p>
    <w:p w:rsidR="00187925" w:rsidRPr="00187925" w:rsidRDefault="00187925" w:rsidP="00187925">
      <w:pPr>
        <w:rPr>
          <w:rFonts w:cs="Times New Roman"/>
        </w:rPr>
      </w:pPr>
      <w:r w:rsidRPr="00187925">
        <w:rPr>
          <w:rFonts w:cs="Times New Roman"/>
        </w:rPr>
        <w:t>Stanje obveza na d</w:t>
      </w:r>
      <w:r w:rsidR="00D95255">
        <w:rPr>
          <w:rFonts w:cs="Times New Roman"/>
        </w:rPr>
        <w:t xml:space="preserve">an 1.siječnja iznosi </w:t>
      </w:r>
      <w:r w:rsidR="00D95255" w:rsidRPr="00D95255">
        <w:rPr>
          <w:rFonts w:cs="Times New Roman"/>
        </w:rPr>
        <w:t>101.879,68</w:t>
      </w:r>
      <w:r w:rsidR="00D95255">
        <w:rPr>
          <w:rFonts w:cs="Times New Roman"/>
        </w:rPr>
        <w:t xml:space="preserve"> eura, </w:t>
      </w:r>
      <w:r w:rsidRPr="00187925">
        <w:rPr>
          <w:rFonts w:cs="Times New Roman"/>
        </w:rPr>
        <w:t>a stanje obveza na kraju izvje</w:t>
      </w:r>
      <w:r w:rsidR="00FE33BB">
        <w:rPr>
          <w:rFonts w:cs="Times New Roman"/>
        </w:rPr>
        <w:t>štajnog razdoblja iznosi</w:t>
      </w:r>
      <w:r w:rsidR="00D95255">
        <w:rPr>
          <w:rFonts w:cs="Times New Roman"/>
        </w:rPr>
        <w:t xml:space="preserve"> </w:t>
      </w:r>
      <w:r w:rsidR="00D95255" w:rsidRPr="00D95255">
        <w:rPr>
          <w:rFonts w:cs="Times New Roman"/>
        </w:rPr>
        <w:t>108.907,78</w:t>
      </w:r>
      <w:r w:rsidR="00FE33BB">
        <w:rPr>
          <w:rFonts w:cs="Times New Roman"/>
        </w:rPr>
        <w:t xml:space="preserve"> </w:t>
      </w:r>
      <w:r w:rsidRPr="00187925">
        <w:rPr>
          <w:rFonts w:cs="Times New Roman"/>
        </w:rPr>
        <w:t>od kojih se najveći udio odnosi na</w:t>
      </w:r>
      <w:r w:rsidR="00E82A1F">
        <w:rPr>
          <w:rFonts w:cs="Times New Roman"/>
        </w:rPr>
        <w:t xml:space="preserve"> bruto plaće zaposlenika Š</w:t>
      </w:r>
      <w:r w:rsidRPr="00187925">
        <w:rPr>
          <w:rFonts w:cs="Times New Roman"/>
        </w:rPr>
        <w:t>kole.</w:t>
      </w:r>
    </w:p>
    <w:p w:rsidR="00187925" w:rsidRPr="00187925" w:rsidRDefault="00187925" w:rsidP="00187925">
      <w:pPr>
        <w:rPr>
          <w:rFonts w:cs="Times New Roman"/>
        </w:rPr>
      </w:pPr>
    </w:p>
    <w:p w:rsidR="00187925" w:rsidRPr="00187925" w:rsidRDefault="00187925" w:rsidP="00187925">
      <w:pPr>
        <w:jc w:val="center"/>
        <w:rPr>
          <w:rFonts w:cs="Times New Roman"/>
        </w:rPr>
      </w:pPr>
      <w:r w:rsidRPr="00187925">
        <w:rPr>
          <w:rFonts w:cs="Times New Roman"/>
        </w:rPr>
        <w:t xml:space="preserve">                                                                                                                               Ravnatelj:</w:t>
      </w:r>
    </w:p>
    <w:p w:rsidR="00187925" w:rsidRPr="00187925" w:rsidRDefault="00187925" w:rsidP="00187925">
      <w:pPr>
        <w:jc w:val="right"/>
        <w:rPr>
          <w:rFonts w:cs="Times New Roman"/>
        </w:rPr>
      </w:pPr>
      <w:r w:rsidRPr="00187925">
        <w:rPr>
          <w:rFonts w:cs="Times New Roman"/>
        </w:rPr>
        <w:t>dr.sc. Mario Lovrić</w:t>
      </w:r>
    </w:p>
    <w:p w:rsidR="00ED4411" w:rsidRPr="00543899" w:rsidRDefault="00ED4411" w:rsidP="00543899">
      <w:pPr>
        <w:rPr>
          <w:b/>
        </w:rPr>
      </w:pPr>
    </w:p>
    <w:sectPr w:rsidR="00ED4411" w:rsidRPr="00543899" w:rsidSect="00A470FE">
      <w:headerReference w:type="default" r:id="rId8"/>
      <w:pgSz w:w="11900" w:h="16840" w:code="9"/>
      <w:pgMar w:top="964" w:right="1134" w:bottom="96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F5" w:rsidRDefault="00C454F5" w:rsidP="00A470FE">
      <w:pPr>
        <w:spacing w:after="0" w:line="240" w:lineRule="auto"/>
      </w:pPr>
      <w:r>
        <w:separator/>
      </w:r>
    </w:p>
  </w:endnote>
  <w:endnote w:type="continuationSeparator" w:id="0">
    <w:p w:rsidR="00C454F5" w:rsidRDefault="00C454F5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F5" w:rsidRDefault="00C454F5" w:rsidP="00A470FE">
      <w:pPr>
        <w:spacing w:after="0" w:line="240" w:lineRule="auto"/>
      </w:pPr>
      <w:r>
        <w:separator/>
      </w:r>
    </w:p>
  </w:footnote>
  <w:footnote w:type="continuationSeparator" w:id="0">
    <w:p w:rsidR="00C454F5" w:rsidRDefault="00C454F5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FE" w:rsidRDefault="00ED4411" w:rsidP="00A470FE">
    <w:pPr>
      <w:pStyle w:val="Zaglavlje"/>
      <w:jc w:val="right"/>
    </w:pPr>
    <w:r>
      <w:rPr>
        <w:rFonts w:cs="Times New Roman"/>
        <w:noProof/>
        <w:color w:val="33996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4528185</wp:posOffset>
          </wp:positionH>
          <wp:positionV relativeFrom="paragraph">
            <wp:posOffset>-457200</wp:posOffset>
          </wp:positionV>
          <wp:extent cx="1800225" cy="18002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0FE" w:rsidRPr="00DB1114" w:rsidRDefault="00A470FE" w:rsidP="00993F1C">
    <w:pPr>
      <w:pStyle w:val="Zaglavlje"/>
      <w:spacing w:line="276" w:lineRule="auto"/>
      <w:rPr>
        <w:rStyle w:val="Jakoisticanje"/>
        <w:color w:val="000000" w:themeColor="text1"/>
      </w:rPr>
    </w:pP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>Osnovna škola Ivana Gorana Kova</w:t>
    </w:r>
    <w:r w:rsidRPr="00DB1114">
      <w:rPr>
        <w:rStyle w:val="Jakoisticanje"/>
        <w:rFonts w:ascii="Cambria" w:hAnsi="Cambria" w:cs="Cambria"/>
        <w:i w:val="0"/>
        <w:color w:val="000000" w:themeColor="text1"/>
        <w:sz w:val="44"/>
      </w:rPr>
      <w:t>č</w:t>
    </w: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>i</w:t>
    </w:r>
    <w:r w:rsidRPr="00DB1114">
      <w:rPr>
        <w:rStyle w:val="Jakoisticanje"/>
        <w:rFonts w:ascii="Cambria" w:hAnsi="Cambria" w:cs="Cambria"/>
        <w:i w:val="0"/>
        <w:color w:val="000000" w:themeColor="text1"/>
        <w:sz w:val="44"/>
      </w:rPr>
      <w:t>ć</w:t>
    </w:r>
    <w:r w:rsidRPr="00DB1114">
      <w:rPr>
        <w:rStyle w:val="Jakoisticanje"/>
        <w:rFonts w:ascii="Vivaldi" w:hAnsi="Vivaldi"/>
        <w:b/>
        <w:i w:val="0"/>
        <w:color w:val="000000" w:themeColor="text1"/>
        <w:sz w:val="44"/>
      </w:rPr>
      <w:t xml:space="preserve">a </w:t>
    </w:r>
  </w:p>
  <w:p w:rsidR="00A470FE" w:rsidRPr="00DB1114" w:rsidRDefault="00A470FE" w:rsidP="00993F1C">
    <w:pPr>
      <w:spacing w:after="0" w:line="276" w:lineRule="auto"/>
      <w:jc w:val="left"/>
      <w:rPr>
        <w:rStyle w:val="Jakoisticanje"/>
        <w:i w:val="0"/>
        <w:color w:val="000000" w:themeColor="text1"/>
      </w:rPr>
    </w:pPr>
    <w:r w:rsidRPr="00DB1114">
      <w:rPr>
        <w:rStyle w:val="Jakoisticanje"/>
        <w:i w:val="0"/>
        <w:color w:val="000000" w:themeColor="text1"/>
      </w:rPr>
      <w:t xml:space="preserve">Hrvatskih žrtava 11, 32100 Vinkovci </w:t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</w:r>
    <w:r w:rsidRPr="00DB1114">
      <w:rPr>
        <w:rStyle w:val="Jakoisticanje"/>
        <w:i w:val="0"/>
        <w:color w:val="000000" w:themeColor="text1"/>
      </w:rPr>
      <w:tab/>
      <w:t xml:space="preserve">                                            </w:t>
    </w:r>
  </w:p>
  <w:p w:rsidR="00A470FE" w:rsidRPr="00DB1114" w:rsidRDefault="00A470FE" w:rsidP="00993F1C">
    <w:pPr>
      <w:spacing w:after="0" w:line="276" w:lineRule="auto"/>
      <w:rPr>
        <w:rStyle w:val="Jakoisticanje"/>
        <w:i w:val="0"/>
        <w:color w:val="000000" w:themeColor="text1"/>
      </w:rPr>
    </w:pPr>
    <w:r w:rsidRPr="00DB1114">
      <w:rPr>
        <w:rStyle w:val="Jakoisticanje"/>
        <w:i w:val="0"/>
        <w:color w:val="000000" w:themeColor="text1"/>
      </w:rPr>
      <w:t>www.os-igkovacica-vk.skole.hr</w:t>
    </w:r>
  </w:p>
  <w:p w:rsidR="00A470FE" w:rsidRPr="00DB1114" w:rsidRDefault="00C454F5" w:rsidP="00993F1C">
    <w:pPr>
      <w:pStyle w:val="Zaglavlje"/>
      <w:spacing w:line="276" w:lineRule="auto"/>
      <w:rPr>
        <w:rStyle w:val="Jakoisticanje"/>
        <w:i w:val="0"/>
        <w:color w:val="000000" w:themeColor="text1"/>
      </w:rPr>
    </w:pPr>
    <w:hyperlink r:id="rId2" w:history="1">
      <w:r w:rsidR="00A470FE" w:rsidRPr="00DB1114">
        <w:rPr>
          <w:rStyle w:val="Jakoisticanje"/>
          <w:i w:val="0"/>
          <w:color w:val="000000" w:themeColor="text1"/>
        </w:rPr>
        <w:t>ured@os-igkovacica-vk.skole.hr</w:t>
      </w:r>
    </w:hyperlink>
  </w:p>
  <w:p w:rsidR="00A470FE" w:rsidRPr="00DB1114" w:rsidRDefault="00A470FE" w:rsidP="00993F1C">
    <w:pPr>
      <w:spacing w:after="0" w:line="276" w:lineRule="auto"/>
      <w:rPr>
        <w:rFonts w:cs="Times New Roman"/>
        <w:i/>
        <w:color w:val="000000" w:themeColor="text1"/>
        <w:szCs w:val="16"/>
      </w:rPr>
    </w:pPr>
    <w:r w:rsidRPr="00DB1114">
      <w:rPr>
        <w:rStyle w:val="Jakoisticanje"/>
        <w:i w:val="0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299F" wp14:editId="75136C3C">
              <wp:simplePos x="0" y="0"/>
              <wp:positionH relativeFrom="margin">
                <wp:align>center</wp:align>
              </wp:positionH>
              <wp:positionV relativeFrom="margin">
                <wp:posOffset>-160655</wp:posOffset>
              </wp:positionV>
              <wp:extent cx="6881495" cy="17780"/>
              <wp:effectExtent l="0" t="0" r="33655" b="2032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1495" cy="1778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8C8F" id="Ravni poveznik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2.65pt" to="541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" strokecolor="#375623 [1609]" strokeweight=".5pt">
              <v:stroke joinstyle="miter"/>
              <w10:wrap anchorx="margin" anchory="margin"/>
            </v:line>
          </w:pict>
        </mc:Fallback>
      </mc:AlternateContent>
    </w:r>
    <w:r w:rsidRPr="00DB1114">
      <w:rPr>
        <w:rStyle w:val="Jakoisticanje"/>
        <w:i w:val="0"/>
        <w:color w:val="000000" w:themeColor="text1"/>
      </w:rPr>
      <w:t>Tel.:032/332-309</w:t>
    </w:r>
  </w:p>
  <w:p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FA1"/>
    <w:multiLevelType w:val="hybridMultilevel"/>
    <w:tmpl w:val="0172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6EB"/>
    <w:multiLevelType w:val="hybridMultilevel"/>
    <w:tmpl w:val="3A203A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32A"/>
    <w:multiLevelType w:val="hybridMultilevel"/>
    <w:tmpl w:val="11C4DBA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E6E"/>
    <w:multiLevelType w:val="hybridMultilevel"/>
    <w:tmpl w:val="230A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E"/>
    <w:rsid w:val="000550C9"/>
    <w:rsid w:val="00187925"/>
    <w:rsid w:val="002D6B23"/>
    <w:rsid w:val="002F36D6"/>
    <w:rsid w:val="00366976"/>
    <w:rsid w:val="00374490"/>
    <w:rsid w:val="00375EE0"/>
    <w:rsid w:val="003F3F7A"/>
    <w:rsid w:val="00444363"/>
    <w:rsid w:val="004676B2"/>
    <w:rsid w:val="00543899"/>
    <w:rsid w:val="005875EC"/>
    <w:rsid w:val="00590889"/>
    <w:rsid w:val="005A4718"/>
    <w:rsid w:val="00631CCC"/>
    <w:rsid w:val="00675F1C"/>
    <w:rsid w:val="006A5FC4"/>
    <w:rsid w:val="007D4F09"/>
    <w:rsid w:val="00802005"/>
    <w:rsid w:val="009009E5"/>
    <w:rsid w:val="0098293A"/>
    <w:rsid w:val="00993F1C"/>
    <w:rsid w:val="009E20AA"/>
    <w:rsid w:val="00A470FE"/>
    <w:rsid w:val="00A47F87"/>
    <w:rsid w:val="00A559F5"/>
    <w:rsid w:val="00AC06B2"/>
    <w:rsid w:val="00B05849"/>
    <w:rsid w:val="00B678C4"/>
    <w:rsid w:val="00C26969"/>
    <w:rsid w:val="00C454F5"/>
    <w:rsid w:val="00C72B29"/>
    <w:rsid w:val="00CC59E1"/>
    <w:rsid w:val="00D339E1"/>
    <w:rsid w:val="00D95255"/>
    <w:rsid w:val="00DA2758"/>
    <w:rsid w:val="00DB1114"/>
    <w:rsid w:val="00DC2CC9"/>
    <w:rsid w:val="00DD7260"/>
    <w:rsid w:val="00E82A1F"/>
    <w:rsid w:val="00ED4411"/>
    <w:rsid w:val="00EE2B9A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753C6"/>
  <w15:chartTrackingRefBased/>
  <w15:docId w15:val="{29BBBB4E-F6CE-44B0-83EE-44191D7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1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igkovacica-v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3825-8C3A-4E48-BA1B-7F68FF7D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2020-03-20T07:58:00Z</cp:lastPrinted>
  <dcterms:created xsi:type="dcterms:W3CDTF">2021-07-11T13:57:00Z</dcterms:created>
  <dcterms:modified xsi:type="dcterms:W3CDTF">2023-07-06T10:01:00Z</dcterms:modified>
</cp:coreProperties>
</file>